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F8" w:rsidRPr="009D7DF8" w:rsidRDefault="00BD407F" w:rsidP="00BD407F">
      <w:pPr>
        <w:pStyle w:val="a3"/>
      </w:pPr>
      <w:r>
        <w:t xml:space="preserve">                         </w:t>
      </w:r>
      <w:r w:rsidR="009D7DF8" w:rsidRPr="009D7DF8">
        <w:rPr>
          <w:b/>
          <w:bCs/>
          <w:i/>
          <w:iCs/>
          <w:color w:val="0000FF"/>
          <w:kern w:val="36"/>
          <w:sz w:val="48"/>
          <w:szCs w:val="48"/>
        </w:rPr>
        <w:t>Готов ли ребенок к школе?</w:t>
      </w:r>
    </w:p>
    <w:p w:rsidR="009D7DF8" w:rsidRPr="009D7DF8" w:rsidRDefault="00D832DE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BBA3C22" wp14:editId="52A19235">
            <wp:simplePos x="0" y="0"/>
            <wp:positionH relativeFrom="margin">
              <wp:posOffset>-179070</wp:posOffset>
            </wp:positionH>
            <wp:positionV relativeFrom="margin">
              <wp:posOffset>1099185</wp:posOffset>
            </wp:positionV>
            <wp:extent cx="2251075" cy="1962150"/>
            <wp:effectExtent l="133350" t="114300" r="149225" b="171450"/>
            <wp:wrapSquare wrapText="bothSides"/>
            <wp:docPr id="14" name="Рисунок 14" descr="школьные фото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е фоторам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55541" r="47732" b="14610"/>
                    <a:stretch/>
                  </pic:blipFill>
                  <pic:spPr bwMode="auto">
                    <a:xfrm>
                      <a:off x="0" y="0"/>
                      <a:ext cx="2251075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divot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DF8"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родителям до</w:t>
      </w:r>
      <w:r w:rsid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хотелось бы знать, на</w:t>
      </w:r>
      <w:r w:rsidR="009D7DF8"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их ребенок подготовлен к школе. Для выявления уровня такой подготовки проведите небольшую беседу, в которую включите приведенные ниже задания: </w:t>
      </w:r>
      <w:hyperlink r:id="rId8" w:anchor="vopr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беседа по вопросам</w:t>
        </w:r>
      </w:hyperlink>
      <w:r w:rsidR="009D7DF8" w:rsidRPr="009D7D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</w:t>
      </w:r>
      <w:hyperlink r:id="rId9" w:anchor="kart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собирание разрезных картинок</w:t>
        </w:r>
      </w:hyperlink>
      <w:r w:rsidR="009D7DF8" w:rsidRPr="009D7D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</w:t>
      </w:r>
      <w:hyperlink r:id="rId10" w:anchor="vospr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исследование восприятия</w:t>
        </w:r>
      </w:hyperlink>
      <w:r w:rsidR="009D7DF8" w:rsidRPr="009D7D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</w:t>
      </w:r>
      <w:hyperlink r:id="rId11" w:anchor="ras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рассказ по картинкам</w:t>
        </w:r>
      </w:hyperlink>
      <w:r w:rsidR="009D7DF8" w:rsidRPr="009D7D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</w:t>
      </w:r>
      <w:hyperlink r:id="rId12" w:anchor="grk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понимание грамматической конструкции</w:t>
        </w:r>
      </w:hyperlink>
      <w:r w:rsidR="009D7DF8" w:rsidRPr="009D7D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</w:t>
      </w:r>
      <w:hyperlink r:id="rId13" w:anchor="li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нахождение лишнего предмета, </w:t>
        </w:r>
      </w:hyperlink>
      <w:hyperlink r:id="rId14" w:anchor="motor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проверка мелкой моторики рук,</w:t>
        </w:r>
      </w:hyperlink>
      <w:r w:rsidR="009D7DF8" w:rsidRPr="009D7D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hyperlink r:id="rId15" w:anchor="aa" w:history="1">
        <w:r w:rsidR="009D7DF8" w:rsidRPr="009D7DF8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проверка чтения</w:t>
        </w:r>
      </w:hyperlink>
      <w:r w:rsidR="009D7DF8" w:rsidRPr="009D7D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беседы четко формулируйте вопросы, давайте время для их обдумывания, чаще хвалите ребенка, не ругайте его, если он не смог ответить или дал плохой ответ.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раз такое собеседование желательно провести заранее, где-то за полгода до поступления в школу (запись детей в школу начинается с 1 апреля). В этом случае у Вас будет возможность ликвидировать пробелы в знаниях и повысить уровень готовности ребенка к обучению.</w:t>
      </w:r>
    </w:p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0" w:name="vopr"/>
      <w:bookmarkEnd w:id="0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Беседа по вопросам</w:t>
      </w:r>
      <w:bookmarkStart w:id="1" w:name="_GoBack"/>
      <w:bookmarkEnd w:id="1"/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беседы можно задать ряд вопросов, которые помогут определить, как ребенок ориентируется в окружающем, определить его запас знаний и отношение к школе.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свою фамилию, имя, отчество.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фамилию, имя, отчество мамы, папы.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тебе лет?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ты живешь? Назови свой домашний адрес.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работают твои родители?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есть сестра, брат?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зовут твоих друзей?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какие игры вы с друзьями играете зимой, летом?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имена девочек (мальчиков) ты знаешь?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дни недели, времена года.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сейчас время года?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отличается зима от лета?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какое время года на деревьях появляются листья?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домашних животных ты знаешь?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 детей собаки (кошки, коровы, лошади и т.п.)?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хочешь учиться в школе?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лучше учиться – дома с мамой или в школе с учительницей?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надо учиться?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профессии ты знаешь? </w:t>
      </w:r>
    </w:p>
    <w:p w:rsidR="009D7DF8" w:rsidRPr="009D7DF8" w:rsidRDefault="009D7DF8" w:rsidP="009D7D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делает врач (учитель, продавец, почтальон и т.п.)?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результатов.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Правильными считаются ответы, соответствующие вопросу: Мама работает врачом. Папу зовут Иванов Сергей Иванович. Неправильными считаются ответы типа: Мама работает на работе. Папа Сережа.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ребенок ответил правильно на 20 – 19 вопросов, то это свидетельствует о высоком уровне, на 18 – 11 – о среднем, на 10 и менее – о низком.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</w:t>
      </w:r>
      <w:proofErr w:type="gramStart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kart"/>
      <w:bookmarkEnd w:id="2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Собирание разрезных картинок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Разрежьте картинку по одной из предлагаемых схем. Перемешайте полученные части и предложите ребенку собрать сломанную картинку. При этом не надо произносить название получаемого изображения.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1080"/>
        <w:gridCol w:w="4155"/>
      </w:tblGrid>
      <w:tr w:rsidR="009D7DF8" w:rsidRPr="009D7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 высокой трудности</w:t>
            </w:r>
          </w:p>
        </w:tc>
        <w:tc>
          <w:tcPr>
            <w:tcW w:w="1050" w:type="dxa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Упрощенный вариант</w:t>
            </w:r>
          </w:p>
        </w:tc>
      </w:tr>
      <w:tr w:rsidR="009D7DF8" w:rsidRPr="009D7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C712E1" wp14:editId="4C2C0972">
                  <wp:extent cx="2562225" cy="1752600"/>
                  <wp:effectExtent l="0" t="0" r="9525" b="0"/>
                  <wp:docPr id="1" name="Рисунок 1" descr="Разрезная картин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резная картин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6D946C" wp14:editId="67E3C760">
                  <wp:extent cx="2581275" cy="1762125"/>
                  <wp:effectExtent l="0" t="0" r="9525" b="9525"/>
                  <wp:docPr id="2" name="Рисунок 2" descr="Разрезная карти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резная карти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результатов.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– все картинки собраны, средней уровень – собрана вторая картинка (упрощенный вариант), низкий уровень – картинки собраны неверно.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Привлекайте ребенка к занятиям рисованием, аппликацией, лепкой, конструированием из различных «Конструкторов». </w:t>
      </w:r>
    </w:p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3" w:name="vospr"/>
      <w:bookmarkEnd w:id="3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Исследование восприятия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каких геометрических фигур составлены эти рисунки? </w:t>
      </w:r>
    </w:p>
    <w:p w:rsidR="009D7DF8" w:rsidRPr="009D7DF8" w:rsidRDefault="009D7DF8" w:rsidP="009D7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5D8CBD" wp14:editId="5DED0AE5">
            <wp:extent cx="2857500" cy="847725"/>
            <wp:effectExtent l="0" t="0" r="0" b="9525"/>
            <wp:docPr id="3" name="Рисунок 3" descr="Рисуно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уровня избирательности внимания ребенку можно предложить найти только круг, только треугольник.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результатов.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– ребенок правильно нашел и назвал все фигуры, средней уровень – ребенок допустил 3-4 ошибка, низкий уровень – ребенок допустил 5 и более ошибок. </w:t>
      </w:r>
    </w:p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4" w:name="ras"/>
      <w:bookmarkEnd w:id="4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Рассказ по картинкам</w:t>
      </w:r>
    </w:p>
    <w:p w:rsidR="009D7DF8" w:rsidRPr="009D7DF8" w:rsidRDefault="009D7DF8" w:rsidP="009D7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перед ребенком в произвольном порядке 3 – 4 картинки, связанные единым сюжетом. Затем предложите ему разложить их в нужном порядке и составить по ним рассказ.</w:t>
      </w:r>
    </w:p>
    <w:tbl>
      <w:tblPr>
        <w:tblW w:w="0" w:type="auto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228"/>
        <w:gridCol w:w="3378"/>
      </w:tblGrid>
      <w:tr w:rsidR="009D7DF8" w:rsidRPr="009D7DF8">
        <w:trPr>
          <w:tblCellSpacing w:w="150" w:type="dxa"/>
        </w:trPr>
        <w:tc>
          <w:tcPr>
            <w:tcW w:w="0" w:type="auto"/>
            <w:gridSpan w:val="3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1.</w:t>
            </w:r>
          </w:p>
        </w:tc>
      </w:tr>
      <w:tr w:rsidR="009D7DF8" w:rsidRPr="009D7DF8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E10A65" wp14:editId="545867AF">
                  <wp:extent cx="1905000" cy="1657350"/>
                  <wp:effectExtent l="0" t="0" r="0" b="0"/>
                  <wp:docPr id="4" name="Рисунок 4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94B128" wp14:editId="555D0C0B">
                  <wp:extent cx="1905000" cy="1666875"/>
                  <wp:effectExtent l="0" t="0" r="0" b="9525"/>
                  <wp:docPr id="5" name="Рисунок 5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77386B" wp14:editId="2CBC49FF">
                  <wp:extent cx="1905000" cy="1676400"/>
                  <wp:effectExtent l="0" t="0" r="0" b="0"/>
                  <wp:docPr id="6" name="Рисунок 6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DF8" w:rsidRPr="009D7DF8">
        <w:trPr>
          <w:tblCellSpacing w:w="150" w:type="dxa"/>
        </w:trPr>
        <w:tc>
          <w:tcPr>
            <w:tcW w:w="0" w:type="auto"/>
            <w:gridSpan w:val="3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2.</w:t>
            </w:r>
          </w:p>
        </w:tc>
      </w:tr>
      <w:tr w:rsidR="009D7DF8" w:rsidRPr="009D7DF8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ED4869" wp14:editId="16FFC3AE">
                  <wp:extent cx="1905000" cy="1295400"/>
                  <wp:effectExtent l="0" t="0" r="0" b="0"/>
                  <wp:docPr id="7" name="Рисунок 7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CF336D" wp14:editId="76F4A101">
                  <wp:extent cx="1905000" cy="1314450"/>
                  <wp:effectExtent l="0" t="0" r="0" b="0"/>
                  <wp:docPr id="8" name="Рисунок 8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8E2E16" wp14:editId="468AB1CC">
                  <wp:extent cx="1905000" cy="1314450"/>
                  <wp:effectExtent l="0" t="0" r="0" b="0"/>
                  <wp:docPr id="9" name="Рисунок 9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результатов.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- правильное расположение картинок и правильное описание событий, средней уровень – ребенок правильно расположил картинки, но не может составить грамотный </w:t>
      </w:r>
      <w:proofErr w:type="spellStart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proofErr w:type="gramStart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изкий</w:t>
      </w:r>
      <w:proofErr w:type="spellEnd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– случайная последовательность картинок.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связной речи научите ребенка давать полный ответ на поставленные вопросы, просите его пересказывать прочитанные ему рассказы, сказки, просмотренные фильмы и мультфильмы. </w:t>
      </w:r>
    </w:p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5" w:name="grk"/>
      <w:bookmarkEnd w:id="5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Понимание грамматической конструкции</w:t>
      </w:r>
    </w:p>
    <w:p w:rsidR="009D7DF8" w:rsidRPr="009D7DF8" w:rsidRDefault="009D7DF8" w:rsidP="009D7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Произнесите предложение: </w:t>
      </w: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«Девочка </w:t>
      </w:r>
      <w:proofErr w:type="gramStart"/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пошла</w:t>
      </w:r>
      <w:proofErr w:type="gramEnd"/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гулять после того, как посмотрела мультфильм».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задайте вопрос: «Что девочка делала раньше – гуляла или смотрела мультфильм?» </w:t>
      </w:r>
    </w:p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6" w:name="li"/>
      <w:bookmarkEnd w:id="6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Что лишнее?</w:t>
      </w:r>
    </w:p>
    <w:p w:rsidR="009D7DF8" w:rsidRPr="009D7DF8" w:rsidRDefault="009D7DF8" w:rsidP="009D7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ребенку карточку и задайте следующие вопросы:</w:t>
      </w:r>
    </w:p>
    <w:p w:rsidR="009D7DF8" w:rsidRPr="009D7DF8" w:rsidRDefault="009D7DF8" w:rsidP="009D7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 лишнее?</w:t>
      </w:r>
    </w:p>
    <w:p w:rsidR="009D7DF8" w:rsidRPr="009D7DF8" w:rsidRDefault="009D7DF8" w:rsidP="009D7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Почему?</w:t>
      </w:r>
    </w:p>
    <w:p w:rsidR="009D7DF8" w:rsidRPr="009D7DF8" w:rsidRDefault="009D7DF8" w:rsidP="009D7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можно назвать остальные предметы?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00"/>
        <w:gridCol w:w="630"/>
        <w:gridCol w:w="3915"/>
      </w:tblGrid>
      <w:tr w:rsidR="009D7DF8" w:rsidRPr="009D7DF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Карточка № 1</w:t>
            </w:r>
          </w:p>
        </w:tc>
        <w:tc>
          <w:tcPr>
            <w:tcW w:w="600" w:type="dxa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Карточка № 2</w:t>
            </w:r>
          </w:p>
        </w:tc>
      </w:tr>
      <w:tr w:rsidR="009D7DF8" w:rsidRPr="009D7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DF8" w:rsidRPr="009D7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DF8" w:rsidRPr="009D7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DF8" w:rsidRPr="009D7DF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494533" wp14:editId="0BF09D15">
                  <wp:extent cx="2428875" cy="1619250"/>
                  <wp:effectExtent l="0" t="0" r="9525" b="0"/>
                  <wp:docPr id="10" name="Рисунок 10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F8" w:rsidRPr="009D7DF8" w:rsidRDefault="009D7DF8" w:rsidP="009D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75A153" wp14:editId="57BAC172">
                  <wp:extent cx="2428875" cy="1619250"/>
                  <wp:effectExtent l="0" t="0" r="9525" b="0"/>
                  <wp:docPr id="11" name="Рисунок 11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7" w:name="motor"/>
      <w:bookmarkEnd w:id="7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Проверка мелкой моторики рук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предпосылок успешного обучения в школе является достаточно высокий уровень развития мелких движений. У многих детей шести лет это умение сформировано недостаточно. Для выявления уровня развития мелких движений ребенку можно предложить следующее задание: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Велосипедисту нужно проехать к домику. Воспроизведи его путь. Проведи линию, не отрывая карандаша от бумаги.</w:t>
      </w:r>
    </w:p>
    <w:p w:rsidR="009D7DF8" w:rsidRPr="009D7DF8" w:rsidRDefault="009D7DF8" w:rsidP="009D7D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694FD3" wp14:editId="1B281D55">
            <wp:extent cx="3810000" cy="1190625"/>
            <wp:effectExtent l="0" t="0" r="0" b="9525"/>
            <wp:docPr id="12" name="Рисунок 12" descr="Проверка мелкой моторики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верка мелкой моторики ру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результатов.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- отсутствуют выходы за пределы "дорожки", карандаш не более трех раз отрывался от бумаги, отсутствуют нарушения линии. Низкий уровень – имеется три или более выхода за пределы "дорожки", а также имеются ярко выраженные нарушения линии (неровная, дрожащая линия; очень слабая или с очень сильным нажимом, рвущим бумагу). В промежуточных случаях результат оценивается как средний.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уровня развития мелких движений полезны занятия рисованием, лепкой аппликацией. Можно рекомендовать нанизывание бус, застегивание и расстегивание пуговиц, кнопок, крючков. </w:t>
      </w:r>
    </w:p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Счет в пределах 10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больше 7 или 4, 2 или 5.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Посчитай от 2 до 8, от 9 до 4.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испекла пирожки. Дима взял 2 пирожка с капустой и столько же с мясом. Сколько пирожков взял Дима?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гараже стояло 7 машин. Уехала 1 машина. Сколько машин осталось?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надули 10 воздушных шариков. 2 шарика лопнули. Сколько шариков осталось?</w:t>
      </w:r>
    </w:p>
    <w:p w:rsidR="009D7DF8" w:rsidRPr="00D832DE" w:rsidRDefault="009D7DF8" w:rsidP="009D7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8" w:name="aa"/>
      <w:bookmarkEnd w:id="8"/>
      <w:r w:rsidRPr="00D832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Проверка чтения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вариант.</w:t>
      </w:r>
      <w:r w:rsidRPr="009D7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Ребенок не умеет читать, но знает буквы.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 ребенку карточку с буквой и спросите, какая это буква.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перед ребенком несколько карточек с буквами. Назовите букву и попросите показать нужную карточку.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 слоги. </w:t>
      </w:r>
    </w:p>
    <w:p w:rsidR="009D7DF8" w:rsidRPr="009D7DF8" w:rsidRDefault="009D7DF8" w:rsidP="009D7D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та, то, </w:t>
      </w:r>
      <w:proofErr w:type="spellStart"/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</w:t>
      </w:r>
      <w:proofErr w:type="spellEnd"/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ни, ре, ку, по, </w:t>
      </w:r>
      <w:proofErr w:type="spellStart"/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proofErr w:type="spellEnd"/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вариант.</w:t>
      </w:r>
      <w:r w:rsidRPr="009D7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Ребенок умеет читать.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Попросите ребенка прочитать рассказ, а затем задайте ему несколько вопросов.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Воробей и ласточки.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Ласточка свила гнездо. Воробей увидел гнездо и занял его. Ласточка позвала на помощь своих подруг. Вместе ласточки выгнали воробья из гнезда. </w:t>
      </w:r>
    </w:p>
    <w:p w:rsidR="009D7DF8" w:rsidRPr="009D7DF8" w:rsidRDefault="009D7DF8" w:rsidP="009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свил гнездо?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сделал воробей? 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Кого позвала на помощь ласточка?</w:t>
      </w:r>
      <w:r w:rsidRPr="009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сделали ласточки? </w:t>
      </w:r>
    </w:p>
    <w:p w:rsidR="00495193" w:rsidRDefault="00495193"/>
    <w:sectPr w:rsidR="00495193" w:rsidSect="00635624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788"/>
    <w:multiLevelType w:val="multilevel"/>
    <w:tmpl w:val="431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F6C8D"/>
    <w:multiLevelType w:val="multilevel"/>
    <w:tmpl w:val="6C0C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8"/>
    <w:rsid w:val="00495193"/>
    <w:rsid w:val="00635624"/>
    <w:rsid w:val="009D7DF8"/>
    <w:rsid w:val="00BD407F"/>
    <w:rsid w:val="00D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proverka.htm" TargetMode="External"/><Relationship Id="rId13" Type="http://schemas.openxmlformats.org/officeDocument/2006/relationships/hyperlink" Target="http://proveryashka.narod.ru/proverka.htm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image" Target="media/image7.gif"/><Relationship Id="rId7" Type="http://schemas.microsoft.com/office/2007/relationships/hdphoto" Target="media/hdphoto1.wdp"/><Relationship Id="rId12" Type="http://schemas.openxmlformats.org/officeDocument/2006/relationships/hyperlink" Target="http://proveryashka.narod.ru/proverka.htm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veryashka.narod.ru/proverka.htm" TargetMode="External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hyperlink" Target="http://proveryashka.narod.ru/proverka.htm" TargetMode="External"/><Relationship Id="rId23" Type="http://schemas.openxmlformats.org/officeDocument/2006/relationships/image" Target="media/image9.gif"/><Relationship Id="rId28" Type="http://schemas.openxmlformats.org/officeDocument/2006/relationships/fontTable" Target="fontTable.xml"/><Relationship Id="rId10" Type="http://schemas.openxmlformats.org/officeDocument/2006/relationships/hyperlink" Target="http://proveryashka.narod.ru/proverka.htm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proverka.htm" TargetMode="External"/><Relationship Id="rId14" Type="http://schemas.openxmlformats.org/officeDocument/2006/relationships/hyperlink" Target="http://proveryashka.narod.ru/proverka.htm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2013-01-17T05:02:00Z</dcterms:created>
  <dcterms:modified xsi:type="dcterms:W3CDTF">2013-01-17T10:18:00Z</dcterms:modified>
</cp:coreProperties>
</file>